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AC" w:rsidRDefault="006C03AC" w:rsidP="00921C72">
      <w:pPr>
        <w:ind w:firstLine="7020"/>
        <w:jc w:val="right"/>
      </w:pPr>
      <w:r>
        <w:t>K</w:t>
      </w:r>
      <w:r w:rsidR="009C6AE9">
        <w:t>INNITA</w:t>
      </w:r>
      <w:r>
        <w:t>TUD</w:t>
      </w:r>
    </w:p>
    <w:p w:rsidR="006C03AC" w:rsidRDefault="006C03AC" w:rsidP="00921C72">
      <w:pPr>
        <w:ind w:firstLine="7020"/>
        <w:jc w:val="right"/>
      </w:pPr>
      <w:r>
        <w:t>Nõo vallavanema</w:t>
      </w:r>
    </w:p>
    <w:p w:rsidR="006C03AC" w:rsidRDefault="00CC77A1" w:rsidP="00921C72">
      <w:pPr>
        <w:ind w:firstLine="7020"/>
        <w:jc w:val="right"/>
      </w:pPr>
      <w:r>
        <w:t>30.</w:t>
      </w:r>
      <w:r w:rsidR="00765EB3">
        <w:t xml:space="preserve"> </w:t>
      </w:r>
      <w:r w:rsidR="00F637C1">
        <w:t>jaanua</w:t>
      </w:r>
      <w:r w:rsidR="00765EB3">
        <w:t>ri 201</w:t>
      </w:r>
      <w:r w:rsidR="00F637C1">
        <w:t>9</w:t>
      </w:r>
    </w:p>
    <w:p w:rsidR="006C03AC" w:rsidRDefault="006C03AC" w:rsidP="00921C72">
      <w:pPr>
        <w:jc w:val="right"/>
      </w:pPr>
      <w:r>
        <w:t xml:space="preserve">käskkirjaga nr </w:t>
      </w:r>
      <w:r w:rsidR="00CC77A1">
        <w:t>14-2.2/1</w:t>
      </w:r>
    </w:p>
    <w:p w:rsidR="006C03AC" w:rsidRDefault="006C03AC" w:rsidP="00921C72">
      <w:pPr>
        <w:rPr>
          <w:rFonts w:ascii="Tahoma" w:hAnsi="Tahoma" w:cs="Tahoma"/>
          <w:sz w:val="22"/>
          <w:szCs w:val="22"/>
        </w:rPr>
      </w:pPr>
    </w:p>
    <w:p w:rsidR="006C03AC" w:rsidRDefault="006C03AC" w:rsidP="00921C72">
      <w:pPr>
        <w:pStyle w:val="Kehatekst"/>
        <w:rPr>
          <w:sz w:val="24"/>
        </w:rPr>
      </w:pPr>
      <w:r>
        <w:rPr>
          <w:sz w:val="24"/>
        </w:rPr>
        <w:t>HARIDUS- JA KULTUURIOSAKONNA JUHATAJA AMETIJUHEND</w:t>
      </w:r>
    </w:p>
    <w:p w:rsidR="006C03AC" w:rsidRDefault="006C03AC" w:rsidP="00921C72">
      <w:pPr>
        <w:rPr>
          <w:rFonts w:ascii="Tahoma" w:hAnsi="Tahoma" w:cs="Tahoma"/>
          <w:sz w:val="22"/>
          <w:szCs w:val="22"/>
        </w:rPr>
      </w:pPr>
    </w:p>
    <w:p w:rsidR="006C03AC" w:rsidRDefault="006C03AC" w:rsidP="00921C72"/>
    <w:p w:rsidR="006C03AC" w:rsidRDefault="006C03AC" w:rsidP="00921C72">
      <w:r>
        <w:t xml:space="preserve">1. ÜLDSÄTTED </w:t>
      </w:r>
    </w:p>
    <w:p w:rsidR="006C03AC" w:rsidRDefault="006C03AC" w:rsidP="00921C72">
      <w:pPr>
        <w:rPr>
          <w:rFonts w:ascii="Tahoma" w:hAnsi="Tahoma" w:cs="Tahoma"/>
          <w:sz w:val="22"/>
          <w:szCs w:val="22"/>
        </w:rPr>
      </w:pPr>
    </w:p>
    <w:p w:rsidR="006C03AC" w:rsidRDefault="006C03AC" w:rsidP="006D6097">
      <w:pPr>
        <w:numPr>
          <w:ilvl w:val="1"/>
          <w:numId w:val="1"/>
        </w:numPr>
      </w:pPr>
      <w:r>
        <w:t xml:space="preserve">Ametiasutus: </w:t>
      </w:r>
      <w:r>
        <w:tab/>
      </w:r>
      <w:r>
        <w:tab/>
        <w:t>Nõo vallavalitsus</w:t>
      </w:r>
    </w:p>
    <w:p w:rsidR="006C03AC" w:rsidRDefault="006C03AC" w:rsidP="006D6097">
      <w:pPr>
        <w:numPr>
          <w:ilvl w:val="1"/>
          <w:numId w:val="1"/>
        </w:numPr>
      </w:pPr>
      <w:r>
        <w:t xml:space="preserve">Struktuuriüksus: </w:t>
      </w:r>
      <w:r>
        <w:tab/>
      </w:r>
      <w:r>
        <w:tab/>
        <w:t>haridus- ja kultuuriosakond</w:t>
      </w:r>
    </w:p>
    <w:p w:rsidR="006C03AC" w:rsidRDefault="006C03AC" w:rsidP="00921C72">
      <w:r>
        <w:t xml:space="preserve">1.3. Ametikoha nimetus: </w:t>
      </w:r>
      <w:r>
        <w:tab/>
        <w:t>haridus- ja kultuuriosakonna juhataja</w:t>
      </w:r>
    </w:p>
    <w:p w:rsidR="006C03AC" w:rsidRDefault="006C03AC" w:rsidP="00921C72">
      <w:r>
        <w:t>1.4. Ametisse nimetamine:</w:t>
      </w:r>
      <w:r>
        <w:tab/>
        <w:t>vallavanem</w:t>
      </w:r>
    </w:p>
    <w:p w:rsidR="006C03AC" w:rsidRDefault="006C03AC" w:rsidP="00921C72">
      <w:r>
        <w:t>1.5. Kellele allub:</w:t>
      </w:r>
      <w:r>
        <w:tab/>
      </w:r>
      <w:r>
        <w:tab/>
        <w:t>vallavanem</w:t>
      </w:r>
    </w:p>
    <w:p w:rsidR="006C03AC" w:rsidRDefault="006C03AC" w:rsidP="00921C72">
      <w:r>
        <w:t xml:space="preserve">1.6. Alluvad: </w:t>
      </w:r>
      <w:r>
        <w:tab/>
      </w:r>
      <w:r>
        <w:tab/>
      </w:r>
      <w:r>
        <w:tab/>
        <w:t>haridus- ja kultuuriosakonna koosseisu kuuluvad töötajad</w:t>
      </w:r>
    </w:p>
    <w:p w:rsidR="006C03AC" w:rsidRDefault="006C03AC" w:rsidP="00921C72">
      <w:r>
        <w:t>1.7. Asendaja:</w:t>
      </w:r>
      <w:r>
        <w:tab/>
      </w:r>
      <w:r w:rsidR="00F637C1">
        <w:tab/>
      </w:r>
      <w:r>
        <w:tab/>
      </w:r>
      <w:r w:rsidR="00F637C1">
        <w:t>vallavanema käskkirjaga määratud isik</w:t>
      </w:r>
    </w:p>
    <w:p w:rsidR="006C03AC" w:rsidRDefault="006C03AC" w:rsidP="00921C72"/>
    <w:p w:rsidR="006C03AC" w:rsidRDefault="006C03AC" w:rsidP="00921C72">
      <w:pPr>
        <w:suppressAutoHyphens w:val="0"/>
      </w:pPr>
      <w:r>
        <w:t>2. TEENISTUSÜLESANDED</w:t>
      </w:r>
    </w:p>
    <w:p w:rsidR="00D84504" w:rsidRDefault="00D84504" w:rsidP="00D84504">
      <w:pPr>
        <w:suppressAutoHyphens w:val="0"/>
      </w:pPr>
    </w:p>
    <w:p w:rsidR="00D84504" w:rsidRDefault="00D84504" w:rsidP="00D84504">
      <w:pPr>
        <w:suppressAutoHyphens w:val="0"/>
      </w:pPr>
      <w:r>
        <w:t>Haridus- ja kultuuriosakonna juhataja teenistusülesanded on:</w:t>
      </w:r>
    </w:p>
    <w:p w:rsidR="00570FCA" w:rsidRDefault="00570FCA" w:rsidP="00921C72">
      <w:pPr>
        <w:suppressAutoHyphens w:val="0"/>
      </w:pPr>
      <w:r>
        <w:t xml:space="preserve">2.1. </w:t>
      </w:r>
      <w:r w:rsidRPr="008D0F96">
        <w:t>hariduse, kultuuri, raamatukogude, muuseumi, noorsootöö, huvihariduse</w:t>
      </w:r>
      <w:r w:rsidR="00B96DC6">
        <w:t>,</w:t>
      </w:r>
      <w:r w:rsidRPr="008D0F96">
        <w:t xml:space="preserve"> spordi </w:t>
      </w:r>
      <w:r w:rsidR="00B96DC6">
        <w:t xml:space="preserve">ja </w:t>
      </w:r>
      <w:proofErr w:type="spellStart"/>
      <w:r w:rsidR="00B96DC6">
        <w:t>tervisedenduse</w:t>
      </w:r>
      <w:proofErr w:type="spellEnd"/>
      <w:r w:rsidR="00B96DC6">
        <w:t xml:space="preserve"> </w:t>
      </w:r>
      <w:r w:rsidR="00D84504">
        <w:t xml:space="preserve">(jm osakonna haldusalas olevates) </w:t>
      </w:r>
      <w:r w:rsidRPr="008D0F96">
        <w:t>valdkondades</w:t>
      </w:r>
      <w:r>
        <w:t xml:space="preserve"> seadustest ja õigusaktidest tulenevate kohaliku omavalitsuse ülesannete täitmise korraldamine, tegevuste koordineerimine, arengusuundade kavandamine ja elluviimine</w:t>
      </w:r>
      <w:r w:rsidR="00B96DC6">
        <w:t>;</w:t>
      </w:r>
    </w:p>
    <w:p w:rsidR="006C03AC" w:rsidRPr="008D0F96" w:rsidRDefault="006C03AC" w:rsidP="00921C72">
      <w:pPr>
        <w:suppressAutoHyphens w:val="0"/>
      </w:pPr>
      <w:r w:rsidRPr="008D0F96">
        <w:t>2.2. osakonna töö juhtimine;</w:t>
      </w:r>
    </w:p>
    <w:p w:rsidR="006C03AC" w:rsidRPr="008D0F96" w:rsidRDefault="006C03AC" w:rsidP="00393A05">
      <w:pPr>
        <w:suppressAutoHyphens w:val="0"/>
      </w:pPr>
      <w:r w:rsidRPr="008D0F96">
        <w:t>2.</w:t>
      </w:r>
      <w:r w:rsidR="00D84504">
        <w:t>3</w:t>
      </w:r>
      <w:r w:rsidRPr="008D0F96">
        <w:t>.</w:t>
      </w:r>
      <w:r w:rsidR="00E74FDC">
        <w:t xml:space="preserve"> </w:t>
      </w:r>
      <w:bookmarkStart w:id="0" w:name="_GoBack"/>
      <w:bookmarkEnd w:id="0"/>
      <w:r w:rsidRPr="008D0F96">
        <w:t>osakonna haldusalas olevate valdkondade eelarvetaotluste koostamine koostöös vastavate valdkondade vallavalitsuse hallatavate asutustega ja eelarvete täitmise jälgimine;</w:t>
      </w:r>
    </w:p>
    <w:p w:rsidR="006C03AC" w:rsidRDefault="006C03AC" w:rsidP="00921C72">
      <w:pPr>
        <w:suppressAutoHyphens w:val="0"/>
      </w:pPr>
      <w:r>
        <w:t>2.</w:t>
      </w:r>
      <w:r w:rsidR="00D84504">
        <w:t>4</w:t>
      </w:r>
      <w:r>
        <w:t xml:space="preserve">. valla hariduse ja kultuuri arengukavade ja õigusaktide eelnõude väljatöötamine; </w:t>
      </w:r>
    </w:p>
    <w:p w:rsidR="006C03AC" w:rsidRDefault="006C03AC" w:rsidP="00921C72">
      <w:pPr>
        <w:suppressAutoHyphens w:val="0"/>
      </w:pPr>
      <w:r>
        <w:t>2.</w:t>
      </w:r>
      <w:r w:rsidR="00D84504">
        <w:t>5</w:t>
      </w:r>
      <w:r>
        <w:t>. valla hariduse, kultuuri, noorsootöö ja spordi teabe ja olukorra analüüsimine ning olulisemate probleemide väljaselgitamine</w:t>
      </w:r>
      <w:r w:rsidR="0003015B">
        <w:t xml:space="preserve"> </w:t>
      </w:r>
      <w:r w:rsidR="00124852">
        <w:t>ning</w:t>
      </w:r>
      <w:r>
        <w:t xml:space="preserve"> ettepanekute tegemine;</w:t>
      </w:r>
    </w:p>
    <w:p w:rsidR="006C03AC" w:rsidRDefault="006C03AC" w:rsidP="00921C72">
      <w:pPr>
        <w:suppressAutoHyphens w:val="0"/>
      </w:pPr>
      <w:r>
        <w:t>2.</w:t>
      </w:r>
      <w:r w:rsidR="00D84504">
        <w:t>6</w:t>
      </w:r>
      <w:r>
        <w:t>. osakonna haldusalas olevate asutuste töö koordineerimine, järelevalve ja  metoodiline teenindamine;</w:t>
      </w:r>
    </w:p>
    <w:p w:rsidR="006C03AC" w:rsidRDefault="006C03AC" w:rsidP="00921C72">
      <w:pPr>
        <w:suppressAutoHyphens w:val="0"/>
      </w:pPr>
      <w:r>
        <w:t>2.</w:t>
      </w:r>
      <w:r w:rsidR="00D84504">
        <w:t>7</w:t>
      </w:r>
      <w:r>
        <w:t>. haridusasutus</w:t>
      </w:r>
      <w:r w:rsidR="0003015B">
        <w:t>te</w:t>
      </w:r>
      <w:r>
        <w:t>, õpilas</w:t>
      </w:r>
      <w:r w:rsidR="0003015B">
        <w:t>te</w:t>
      </w:r>
      <w:r>
        <w:t xml:space="preserve"> ja lapsevanema</w:t>
      </w:r>
      <w:r w:rsidR="0003015B">
        <w:t>te nõustamine</w:t>
      </w:r>
      <w:r>
        <w:t xml:space="preserve"> koolikorralduslikes ja haridusalastes küsimustes;</w:t>
      </w:r>
    </w:p>
    <w:p w:rsidR="006C03AC" w:rsidRDefault="006C03AC" w:rsidP="00921C72">
      <w:pPr>
        <w:suppressAutoHyphens w:val="0"/>
      </w:pPr>
      <w:r>
        <w:t>2.</w:t>
      </w:r>
      <w:r w:rsidR="00D84504">
        <w:t>8</w:t>
      </w:r>
      <w:r>
        <w:t>. noorte huvihariduse vajaduse</w:t>
      </w:r>
      <w:r w:rsidR="0003015B">
        <w:t xml:space="preserve"> väljaselgitamine</w:t>
      </w:r>
      <w:r w:rsidR="00516A8C">
        <w:t>;</w:t>
      </w:r>
      <w:r>
        <w:t xml:space="preserve"> </w:t>
      </w:r>
    </w:p>
    <w:p w:rsidR="00D84504" w:rsidRDefault="00D84504" w:rsidP="00D84504">
      <w:pPr>
        <w:suppressAutoHyphens w:val="0"/>
      </w:pPr>
      <w:r>
        <w:t>2.</w:t>
      </w:r>
      <w:r w:rsidR="008B195F">
        <w:t>9</w:t>
      </w:r>
      <w:r>
        <w:t>. osakonna haldusalas olevates tegevusvaldkondades rahataotluste esitamise koordineerimine ja projektide juhtimine;</w:t>
      </w:r>
    </w:p>
    <w:p w:rsidR="006C03AC" w:rsidRPr="008D0F96" w:rsidRDefault="006C03AC" w:rsidP="00921C72">
      <w:pPr>
        <w:suppressAutoHyphens w:val="0"/>
      </w:pPr>
      <w:r w:rsidRPr="008D0F96">
        <w:t>2.1</w:t>
      </w:r>
      <w:r w:rsidR="008B195F">
        <w:t>0</w:t>
      </w:r>
      <w:r w:rsidRPr="008D0F96">
        <w:t>. koostöö korraldamine osakonna haldusalas olevate asutuste vahel;</w:t>
      </w:r>
    </w:p>
    <w:p w:rsidR="006C03AC" w:rsidRPr="008D0F96" w:rsidRDefault="006C03AC" w:rsidP="00921C72">
      <w:pPr>
        <w:suppressAutoHyphens w:val="0"/>
      </w:pPr>
      <w:r w:rsidRPr="008D0F96">
        <w:t>2.1</w:t>
      </w:r>
      <w:r w:rsidR="008B195F">
        <w:t>1</w:t>
      </w:r>
      <w:r w:rsidRPr="008D0F96">
        <w:t xml:space="preserve">. </w:t>
      </w:r>
      <w:r w:rsidR="00323DF0">
        <w:t xml:space="preserve">koostöö </w:t>
      </w:r>
      <w:r w:rsidRPr="008D0F96">
        <w:t>osakonna tegevusvaldkondades tegutsevate mittetulundusühingute, sihtasutuste, seltside ja äriühingutega ning ürituste korraldajatega;</w:t>
      </w:r>
    </w:p>
    <w:p w:rsidR="006C03AC" w:rsidRPr="008D0F96" w:rsidRDefault="006C03AC" w:rsidP="00921C72">
      <w:pPr>
        <w:suppressAutoHyphens w:val="0"/>
      </w:pPr>
      <w:r w:rsidRPr="008D0F96">
        <w:t>2.1</w:t>
      </w:r>
      <w:r w:rsidR="008B195F">
        <w:t>2</w:t>
      </w:r>
      <w:r w:rsidRPr="008D0F96">
        <w:t>.</w:t>
      </w:r>
      <w:r>
        <w:t xml:space="preserve"> </w:t>
      </w:r>
      <w:r w:rsidRPr="008D0F96">
        <w:t>osakonna haldusalas olevate asutuste asutamise, ümberkorraldamise või tegevuse lõpetamise ettevalmistamine;</w:t>
      </w:r>
    </w:p>
    <w:p w:rsidR="006C03AC" w:rsidRPr="008D0F96" w:rsidRDefault="006C03AC" w:rsidP="00921C72">
      <w:pPr>
        <w:suppressAutoHyphens w:val="0"/>
      </w:pPr>
      <w:r w:rsidRPr="008D0F96">
        <w:t>2.1</w:t>
      </w:r>
      <w:r w:rsidR="008B195F">
        <w:t>3</w:t>
      </w:r>
      <w:r w:rsidRPr="008D0F96">
        <w:t>. kodanike vastuvõtt, nende taotluste, kaebuste või ettepanekute lahendamine;</w:t>
      </w:r>
    </w:p>
    <w:p w:rsidR="006C03AC" w:rsidRPr="008D0F96" w:rsidRDefault="006C03AC" w:rsidP="00921C72">
      <w:pPr>
        <w:suppressAutoHyphens w:val="0"/>
      </w:pPr>
      <w:r w:rsidRPr="008D0F96">
        <w:t>2.1</w:t>
      </w:r>
      <w:r w:rsidR="008B195F">
        <w:t>4</w:t>
      </w:r>
      <w:r w:rsidRPr="008D0F96">
        <w:t xml:space="preserve">. osakonna haldusalas tegutsevate hallatavate asutuste </w:t>
      </w:r>
      <w:proofErr w:type="spellStart"/>
      <w:r w:rsidR="00812ADC">
        <w:t>taristu</w:t>
      </w:r>
      <w:proofErr w:type="spellEnd"/>
      <w:r w:rsidR="00812ADC">
        <w:t xml:space="preserve"> ja materiaalse baasi </w:t>
      </w:r>
      <w:r w:rsidRPr="008D0F96">
        <w:t>ehitus</w:t>
      </w:r>
      <w:r w:rsidR="00812ADC">
        <w:t>e</w:t>
      </w:r>
      <w:r w:rsidRPr="008D0F96">
        <w:t xml:space="preserve"> või rekonstrueerimis</w:t>
      </w:r>
      <w:r w:rsidR="00124852">
        <w:t>e</w:t>
      </w:r>
      <w:r w:rsidRPr="008D0F96">
        <w:t xml:space="preserve"> planeerimine ning riigihangete ettevalmistamine koostöös teiste osakondadega;</w:t>
      </w:r>
    </w:p>
    <w:p w:rsidR="006C03AC" w:rsidRPr="008D0F96" w:rsidRDefault="006C03AC" w:rsidP="00921C72">
      <w:pPr>
        <w:suppressAutoHyphens w:val="0"/>
      </w:pPr>
      <w:r w:rsidRPr="008D0F96">
        <w:lastRenderedPageBreak/>
        <w:t>2.1</w:t>
      </w:r>
      <w:r w:rsidR="008B195F">
        <w:t>5</w:t>
      </w:r>
      <w:r w:rsidRPr="008D0F96">
        <w:t xml:space="preserve">. </w:t>
      </w:r>
      <w:r w:rsidR="00323DF0" w:rsidRPr="008D0F96">
        <w:t xml:space="preserve">Nõo valla kodulehel ja ajalehes </w:t>
      </w:r>
      <w:r w:rsidR="00323DF0">
        <w:t>avaldatava</w:t>
      </w:r>
      <w:r w:rsidRPr="008D0F96">
        <w:t xml:space="preserve"> hariduse ja kultuurialase informatsiooni avalikustamis</w:t>
      </w:r>
      <w:r w:rsidR="00323DF0">
        <w:t>e koordineerimine</w:t>
      </w:r>
      <w:r w:rsidRPr="008D0F96">
        <w:t>;</w:t>
      </w:r>
    </w:p>
    <w:p w:rsidR="006C03AC" w:rsidRDefault="006C03AC" w:rsidP="00921C72">
      <w:pPr>
        <w:suppressAutoHyphens w:val="0"/>
      </w:pPr>
      <w:r w:rsidRPr="008D0F96">
        <w:t>2.1</w:t>
      </w:r>
      <w:r w:rsidR="008B195F">
        <w:t>6</w:t>
      </w:r>
      <w:r w:rsidRPr="008D0F96">
        <w:t xml:space="preserve">. vajadusel </w:t>
      </w:r>
      <w:r w:rsidR="00323DF0">
        <w:t xml:space="preserve">osalemine </w:t>
      </w:r>
      <w:r w:rsidRPr="008D0F96">
        <w:t>volikogu istungitel ja komisjonide koosolekutel;</w:t>
      </w:r>
    </w:p>
    <w:p w:rsidR="00124852" w:rsidRPr="008D0F96" w:rsidRDefault="00124852" w:rsidP="00921C72">
      <w:pPr>
        <w:suppressAutoHyphens w:val="0"/>
      </w:pPr>
      <w:r>
        <w:t>2.17. dokumentide registreerimine asutuse dokumendihaldussüsteemis;</w:t>
      </w:r>
    </w:p>
    <w:p w:rsidR="006C03AC" w:rsidRPr="008D0F96" w:rsidRDefault="006C03AC" w:rsidP="00921C72">
      <w:pPr>
        <w:suppressAutoHyphens w:val="0"/>
      </w:pPr>
      <w:r w:rsidRPr="008D0F96">
        <w:t>2.1</w:t>
      </w:r>
      <w:r w:rsidR="00124852">
        <w:t>8</w:t>
      </w:r>
      <w:r w:rsidRPr="008D0F96">
        <w:t>. muude ülesannete täitmine, mis tulenevad kehtivatest õigusaktidest ja ametikoha teenistusülesannetest ning sellega kooskõlas olevatest vallavanema ühekordsetest korraldustest.</w:t>
      </w:r>
    </w:p>
    <w:p w:rsidR="006C03AC" w:rsidRPr="008D0F96" w:rsidRDefault="006C03AC" w:rsidP="00921C72">
      <w:pPr>
        <w:suppressAutoHyphens w:val="0"/>
        <w:rPr>
          <w:b/>
        </w:rPr>
      </w:pPr>
    </w:p>
    <w:p w:rsidR="006C03AC" w:rsidRDefault="006C03AC" w:rsidP="00921C72">
      <w:pPr>
        <w:suppressAutoHyphens w:val="0"/>
      </w:pPr>
      <w:r>
        <w:t>3. VASTUTUS</w:t>
      </w:r>
    </w:p>
    <w:p w:rsidR="006C03AC" w:rsidRDefault="006C03AC" w:rsidP="00921C72">
      <w:pPr>
        <w:suppressAutoHyphens w:val="0"/>
      </w:pPr>
    </w:p>
    <w:p w:rsidR="006C03AC" w:rsidRDefault="006C03AC" w:rsidP="00921C72">
      <w:pPr>
        <w:suppressAutoHyphens w:val="0"/>
      </w:pPr>
      <w:r>
        <w:t>3.1. Haridus-</w:t>
      </w:r>
      <w:r w:rsidR="00323DF0">
        <w:t xml:space="preserve"> </w:t>
      </w:r>
      <w:r>
        <w:t>ja kultuuriosakonna juhataja vastutab käesolevas ametijuhendis fikseeritud teenistusülesannete ja kohustuste nõuetekohase, korrektse ja õigeaegse täitmise eest ning talle teenistuse tõttu teatavaks saanud riigi ja ärisaladuste, teiste inimeste perekonna- ja eraellu puutuvate andmete ning muu ainult asutusesiseseks kasutamiseks määratud informatsiooni hoidmise eest.</w:t>
      </w:r>
    </w:p>
    <w:p w:rsidR="006C03AC" w:rsidRDefault="006C03AC" w:rsidP="00921C72">
      <w:pPr>
        <w:suppressAutoHyphens w:val="0"/>
      </w:pPr>
      <w:r>
        <w:t>3.2. Haridus-ja kultuuriosakonna juhataja kohustub kasutama sihtotstarbeliselt tema käsutusse antud vara ning tagama selle heaperemeheliku ja otstarbeka kasutamise.</w:t>
      </w:r>
    </w:p>
    <w:p w:rsidR="006C03AC" w:rsidRDefault="006C03AC" w:rsidP="00921C72">
      <w:pPr>
        <w:suppressAutoHyphens w:val="0"/>
      </w:pPr>
      <w:r>
        <w:t>3.3. Haridus-ja kultuuriosakonna juhataja vastutab tema poolt koostatud dokumentide õigsuse eest ja tema käsutuses olevate dokumentide säilimise ja korrashoiu eest kehtivate õigusaktidega sätestatud korras.</w:t>
      </w:r>
    </w:p>
    <w:p w:rsidR="006C03AC" w:rsidRDefault="006C03AC" w:rsidP="00921C72">
      <w:pPr>
        <w:suppressAutoHyphens w:val="0"/>
        <w:rPr>
          <w:b/>
        </w:rPr>
      </w:pPr>
    </w:p>
    <w:p w:rsidR="006C03AC" w:rsidRDefault="006C03AC" w:rsidP="00921C72">
      <w:pPr>
        <w:suppressAutoHyphens w:val="0"/>
      </w:pPr>
      <w:r>
        <w:t>4. ÕIGUSED</w:t>
      </w:r>
    </w:p>
    <w:p w:rsidR="006C03AC" w:rsidRDefault="006C03AC" w:rsidP="00921C72">
      <w:pPr>
        <w:suppressAutoHyphens w:val="0"/>
      </w:pPr>
    </w:p>
    <w:p w:rsidR="006C03AC" w:rsidRDefault="006C03AC" w:rsidP="00921C72">
      <w:pPr>
        <w:suppressAutoHyphens w:val="0"/>
      </w:pPr>
      <w:r>
        <w:t>Haridus-</w:t>
      </w:r>
      <w:r w:rsidR="00765EB3">
        <w:t xml:space="preserve"> </w:t>
      </w:r>
      <w:r>
        <w:t>ja kultuuriosakonna juhatajal on õigus:</w:t>
      </w:r>
    </w:p>
    <w:p w:rsidR="006C03AC" w:rsidRDefault="006C03AC" w:rsidP="00921C72">
      <w:pPr>
        <w:suppressAutoHyphens w:val="0"/>
      </w:pPr>
      <w:r>
        <w:t>4.1. teha vallavanemale ettepanekuid osakonna töö efektiivsuse tõstmiseks;</w:t>
      </w:r>
    </w:p>
    <w:p w:rsidR="006C03AC" w:rsidRDefault="006C03AC" w:rsidP="00921C72">
      <w:pPr>
        <w:suppressAutoHyphens w:val="0"/>
      </w:pPr>
      <w:r>
        <w:t>4.2. osaleda vajadusel eri-, kutse- ja ametialasel täiendkoolitusel;</w:t>
      </w:r>
    </w:p>
    <w:p w:rsidR="006C03AC" w:rsidRDefault="006C03AC" w:rsidP="00921C72">
      <w:pPr>
        <w:suppressAutoHyphens w:val="0"/>
      </w:pPr>
      <w:r>
        <w:t>4.3. nõuda teenistusülesannete täitmiseks vajalikke dokumente ja informatsiooni kehtivate õigusaktidega sätestatud korras;</w:t>
      </w:r>
    </w:p>
    <w:p w:rsidR="006C03AC" w:rsidRDefault="006C03AC" w:rsidP="00921C72">
      <w:pPr>
        <w:suppressAutoHyphens w:val="0"/>
      </w:pPr>
      <w:r>
        <w:t>4.4. saada soodustusi vastavalt kehtivatele õigusaktidele</w:t>
      </w:r>
      <w:r w:rsidR="00765EB3">
        <w:t>;</w:t>
      </w:r>
    </w:p>
    <w:p w:rsidR="006C03AC" w:rsidRDefault="006C03AC" w:rsidP="00921C72">
      <w:pPr>
        <w:suppressAutoHyphens w:val="0"/>
      </w:pPr>
      <w:r>
        <w:t>4.5. saada kompensatsiooni isikliku sõiduauto kasutamise eest</w:t>
      </w:r>
      <w:r w:rsidR="005D7D0E">
        <w:t xml:space="preserve"> ametiülesannete täitmisel</w:t>
      </w:r>
      <w:r w:rsidR="00765EB3">
        <w:t>.</w:t>
      </w:r>
    </w:p>
    <w:p w:rsidR="006C03AC" w:rsidRDefault="006C03AC" w:rsidP="00921C72">
      <w:pPr>
        <w:suppressAutoHyphens w:val="0"/>
      </w:pPr>
    </w:p>
    <w:p w:rsidR="006C03AC" w:rsidRDefault="006C03AC" w:rsidP="00921C72">
      <w:pPr>
        <w:suppressAutoHyphens w:val="0"/>
      </w:pPr>
      <w:r>
        <w:t>5. KVALIFIKATSIOONINÕUDED</w:t>
      </w:r>
    </w:p>
    <w:p w:rsidR="006C03AC" w:rsidRDefault="006C03AC" w:rsidP="00921C72">
      <w:pPr>
        <w:suppressAutoHyphens w:val="0"/>
      </w:pPr>
    </w:p>
    <w:p w:rsidR="006C03AC" w:rsidRDefault="006C03AC" w:rsidP="00921C72">
      <w:pPr>
        <w:suppressAutoHyphens w:val="0"/>
      </w:pPr>
      <w:r>
        <w:t>5.1. Haridus- ja kultuuriosakonna juhatajal peab olema kõrgharidus, soovitavalt  haridus- või kultuurialane.</w:t>
      </w:r>
    </w:p>
    <w:p w:rsidR="006C03AC" w:rsidRDefault="006C03AC" w:rsidP="00921C72">
      <w:pPr>
        <w:suppressAutoHyphens w:val="0"/>
      </w:pPr>
      <w:r>
        <w:t>5.2. Osakonna juhataja peab tundma tööks vajalikke õigusakte.</w:t>
      </w:r>
    </w:p>
    <w:p w:rsidR="007A0E2B" w:rsidRDefault="007A0E2B" w:rsidP="00921C72">
      <w:pPr>
        <w:suppressAutoHyphens w:val="0"/>
      </w:pPr>
      <w:r>
        <w:t xml:space="preserve">5.3. Väga heal tasemel </w:t>
      </w:r>
      <w:r w:rsidRPr="004D6AE9">
        <w:t xml:space="preserve">eesti keele oskus </w:t>
      </w:r>
      <w:r>
        <w:t>kõnes ja kirjas.</w:t>
      </w:r>
    </w:p>
    <w:p w:rsidR="006C03AC" w:rsidRDefault="007A0E2B" w:rsidP="00921C72">
      <w:pPr>
        <w:suppressAutoHyphens w:val="0"/>
      </w:pPr>
      <w:r>
        <w:t>5.4</w:t>
      </w:r>
      <w:r w:rsidR="006C03AC">
        <w:t>. Arvuti kasutamise oskus tööks vajalikul tasemel.</w:t>
      </w:r>
    </w:p>
    <w:p w:rsidR="006C03AC" w:rsidRDefault="006C03AC" w:rsidP="00921C72">
      <w:pPr>
        <w:suppressAutoHyphens w:val="0"/>
      </w:pPr>
      <w:r>
        <w:t>5.</w:t>
      </w:r>
      <w:r w:rsidR="007A0E2B">
        <w:t>5</w:t>
      </w:r>
      <w:r>
        <w:t xml:space="preserve">. </w:t>
      </w:r>
      <w:r w:rsidR="00765EB3">
        <w:t>B-kategooria juhiluba.</w:t>
      </w:r>
    </w:p>
    <w:p w:rsidR="006C03AC" w:rsidRDefault="006C03AC" w:rsidP="00921C72">
      <w:pPr>
        <w:suppressAutoHyphens w:val="0"/>
      </w:pPr>
    </w:p>
    <w:p w:rsidR="006C03AC" w:rsidRDefault="006C03AC" w:rsidP="00921C72">
      <w:pPr>
        <w:suppressAutoHyphens w:val="0"/>
      </w:pPr>
      <w:r>
        <w:t>6. AMETIJUHENDI MUUTMINE</w:t>
      </w:r>
    </w:p>
    <w:p w:rsidR="006C03AC" w:rsidRDefault="006C03AC" w:rsidP="00921C72">
      <w:pPr>
        <w:suppressAutoHyphens w:val="0"/>
      </w:pPr>
    </w:p>
    <w:p w:rsidR="006C03AC" w:rsidRDefault="006C03AC" w:rsidP="00921C72">
      <w:pPr>
        <w:suppressAutoHyphens w:val="0"/>
      </w:pPr>
      <w:r>
        <w:t>6.1. Ametijuhend kuulub muutmisele vajaduse tekkimisel.</w:t>
      </w:r>
    </w:p>
    <w:p w:rsidR="006C03AC" w:rsidRDefault="006C03AC" w:rsidP="00765EB3">
      <w:pPr>
        <w:suppressAutoHyphens w:val="0"/>
      </w:pPr>
      <w:r>
        <w:t>6.2. Ametijuhendi muutmisel lähtutakse Avaliku teenistuse seaduses sätestatust.</w:t>
      </w:r>
    </w:p>
    <w:sectPr w:rsidR="006C03AC" w:rsidSect="00AC147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4E" w:rsidRDefault="00FA6A4E" w:rsidP="00765EB3">
      <w:r>
        <w:separator/>
      </w:r>
    </w:p>
  </w:endnote>
  <w:endnote w:type="continuationSeparator" w:id="0">
    <w:p w:rsidR="00FA6A4E" w:rsidRDefault="00FA6A4E" w:rsidP="0076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4E" w:rsidRDefault="00FA6A4E" w:rsidP="00765EB3">
      <w:r>
        <w:separator/>
      </w:r>
    </w:p>
  </w:footnote>
  <w:footnote w:type="continuationSeparator" w:id="0">
    <w:p w:rsidR="00FA6A4E" w:rsidRDefault="00FA6A4E" w:rsidP="0076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D0E" w:rsidRPr="00765EB3" w:rsidRDefault="005D7D0E" w:rsidP="00765EB3">
    <w:pPr>
      <w:pStyle w:val="Pis"/>
      <w:jc w:val="right"/>
      <w:rPr>
        <w:i/>
        <w:sz w:val="22"/>
        <w:szCs w:val="22"/>
      </w:rPr>
    </w:pPr>
    <w:r w:rsidRPr="00765EB3">
      <w:rPr>
        <w:i/>
        <w:sz w:val="22"/>
        <w:szCs w:val="22"/>
      </w:rPr>
      <w:t>Haridus- ja kultuuriosakonna juhataja ametijuhend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B110C"/>
    <w:multiLevelType w:val="multilevel"/>
    <w:tmpl w:val="4734FC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72"/>
    <w:rsid w:val="0003015B"/>
    <w:rsid w:val="00090805"/>
    <w:rsid w:val="000B0664"/>
    <w:rsid w:val="00124852"/>
    <w:rsid w:val="00211FF1"/>
    <w:rsid w:val="00217527"/>
    <w:rsid w:val="002263E3"/>
    <w:rsid w:val="002461A9"/>
    <w:rsid w:val="002467FF"/>
    <w:rsid w:val="002B70D1"/>
    <w:rsid w:val="00323DF0"/>
    <w:rsid w:val="00365900"/>
    <w:rsid w:val="00380DCF"/>
    <w:rsid w:val="00381C6E"/>
    <w:rsid w:val="00384382"/>
    <w:rsid w:val="00393A05"/>
    <w:rsid w:val="003A593F"/>
    <w:rsid w:val="004061A9"/>
    <w:rsid w:val="00415BCB"/>
    <w:rsid w:val="00434570"/>
    <w:rsid w:val="00507953"/>
    <w:rsid w:val="00516A8C"/>
    <w:rsid w:val="00543FDC"/>
    <w:rsid w:val="00550D65"/>
    <w:rsid w:val="00570FCA"/>
    <w:rsid w:val="005C2482"/>
    <w:rsid w:val="005D7D0E"/>
    <w:rsid w:val="00657880"/>
    <w:rsid w:val="006B11D1"/>
    <w:rsid w:val="006C03AC"/>
    <w:rsid w:val="006D6097"/>
    <w:rsid w:val="00756E9A"/>
    <w:rsid w:val="00765EB3"/>
    <w:rsid w:val="007706DA"/>
    <w:rsid w:val="007A0E2B"/>
    <w:rsid w:val="00812426"/>
    <w:rsid w:val="00812ADC"/>
    <w:rsid w:val="00842B9E"/>
    <w:rsid w:val="00864B8B"/>
    <w:rsid w:val="0088736D"/>
    <w:rsid w:val="008B195F"/>
    <w:rsid w:val="008D0F96"/>
    <w:rsid w:val="00921C72"/>
    <w:rsid w:val="00927192"/>
    <w:rsid w:val="009C6AE9"/>
    <w:rsid w:val="009D0D82"/>
    <w:rsid w:val="00A756CD"/>
    <w:rsid w:val="00AC1279"/>
    <w:rsid w:val="00AC1474"/>
    <w:rsid w:val="00AD07E6"/>
    <w:rsid w:val="00AD456D"/>
    <w:rsid w:val="00AE310B"/>
    <w:rsid w:val="00AE580A"/>
    <w:rsid w:val="00B319F5"/>
    <w:rsid w:val="00B6713C"/>
    <w:rsid w:val="00B96DC6"/>
    <w:rsid w:val="00BD1AC0"/>
    <w:rsid w:val="00BF54CB"/>
    <w:rsid w:val="00C40729"/>
    <w:rsid w:val="00C65DC4"/>
    <w:rsid w:val="00CC5ABD"/>
    <w:rsid w:val="00CC77A1"/>
    <w:rsid w:val="00D15769"/>
    <w:rsid w:val="00D335B7"/>
    <w:rsid w:val="00D84504"/>
    <w:rsid w:val="00DB53EC"/>
    <w:rsid w:val="00E05FCB"/>
    <w:rsid w:val="00E60266"/>
    <w:rsid w:val="00E650F8"/>
    <w:rsid w:val="00E74FDC"/>
    <w:rsid w:val="00E87A4C"/>
    <w:rsid w:val="00EF06F4"/>
    <w:rsid w:val="00EF1707"/>
    <w:rsid w:val="00F637C1"/>
    <w:rsid w:val="00F63851"/>
    <w:rsid w:val="00F92E1B"/>
    <w:rsid w:val="00FA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21C7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semiHidden/>
    <w:rsid w:val="00921C72"/>
    <w:pPr>
      <w:jc w:val="center"/>
    </w:pPr>
    <w:rPr>
      <w:sz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921C72"/>
    <w:rPr>
      <w:rFonts w:ascii="Times New Roman" w:hAnsi="Times New Roman" w:cs="Times New Roman"/>
      <w:sz w:val="24"/>
      <w:szCs w:val="24"/>
      <w:lang w:val="et-EE" w:eastAsia="ar-SA" w:bidi="ar-SA"/>
    </w:rPr>
  </w:style>
  <w:style w:type="paragraph" w:styleId="Pis">
    <w:name w:val="header"/>
    <w:basedOn w:val="Normaallaad"/>
    <w:link w:val="PisMrk"/>
    <w:uiPriority w:val="99"/>
    <w:unhideWhenUsed/>
    <w:rsid w:val="00765EB3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765EB3"/>
    <w:rPr>
      <w:rFonts w:ascii="Times New Roman" w:eastAsia="Times New Roman" w:hAnsi="Times New Roman"/>
      <w:sz w:val="24"/>
      <w:szCs w:val="24"/>
      <w:lang w:eastAsia="ar-SA"/>
    </w:rPr>
  </w:style>
  <w:style w:type="paragraph" w:styleId="Jalus">
    <w:name w:val="footer"/>
    <w:basedOn w:val="Normaallaad"/>
    <w:link w:val="JalusMrk"/>
    <w:uiPriority w:val="99"/>
    <w:unhideWhenUsed/>
    <w:rsid w:val="00765EB3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765EB3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21C7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semiHidden/>
    <w:rsid w:val="00921C72"/>
    <w:pPr>
      <w:jc w:val="center"/>
    </w:pPr>
    <w:rPr>
      <w:sz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921C72"/>
    <w:rPr>
      <w:rFonts w:ascii="Times New Roman" w:hAnsi="Times New Roman" w:cs="Times New Roman"/>
      <w:sz w:val="24"/>
      <w:szCs w:val="24"/>
      <w:lang w:val="et-EE" w:eastAsia="ar-SA" w:bidi="ar-SA"/>
    </w:rPr>
  </w:style>
  <w:style w:type="paragraph" w:styleId="Pis">
    <w:name w:val="header"/>
    <w:basedOn w:val="Normaallaad"/>
    <w:link w:val="PisMrk"/>
    <w:uiPriority w:val="99"/>
    <w:unhideWhenUsed/>
    <w:rsid w:val="00765EB3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765EB3"/>
    <w:rPr>
      <w:rFonts w:ascii="Times New Roman" w:eastAsia="Times New Roman" w:hAnsi="Times New Roman"/>
      <w:sz w:val="24"/>
      <w:szCs w:val="24"/>
      <w:lang w:eastAsia="ar-SA"/>
    </w:rPr>
  </w:style>
  <w:style w:type="paragraph" w:styleId="Jalus">
    <w:name w:val="footer"/>
    <w:basedOn w:val="Normaallaad"/>
    <w:link w:val="JalusMrk"/>
    <w:uiPriority w:val="99"/>
    <w:unhideWhenUsed/>
    <w:rsid w:val="00765EB3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765EB3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83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Tiia</dc:creator>
  <cp:lastModifiedBy>Ylle Orgusaar</cp:lastModifiedBy>
  <cp:revision>6</cp:revision>
  <cp:lastPrinted>2018-10-23T07:55:00Z</cp:lastPrinted>
  <dcterms:created xsi:type="dcterms:W3CDTF">2019-01-30T09:04:00Z</dcterms:created>
  <dcterms:modified xsi:type="dcterms:W3CDTF">2019-01-30T13:18:00Z</dcterms:modified>
</cp:coreProperties>
</file>